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5B" w:rsidRDefault="00F320CA">
      <w:pPr>
        <w:rPr>
          <w:b/>
          <w:bCs/>
        </w:rPr>
      </w:pPr>
      <w:r>
        <w:rPr>
          <w:b/>
          <w:bCs/>
        </w:rPr>
        <w:t xml:space="preserve">Health Screening Questions for Employees, </w:t>
      </w:r>
      <w:r w:rsidR="00870322">
        <w:rPr>
          <w:b/>
          <w:bCs/>
        </w:rPr>
        <w:t xml:space="preserve">Patients, </w:t>
      </w:r>
      <w:r>
        <w:rPr>
          <w:b/>
          <w:bCs/>
        </w:rPr>
        <w:t xml:space="preserve">Visitors, Vendors, and Contractors </w:t>
      </w:r>
    </w:p>
    <w:p w:rsidR="004F4F5B" w:rsidRDefault="004F4F5B"/>
    <w:p w:rsidR="004F4F5B" w:rsidRDefault="00F320CA">
      <w:pPr>
        <w:jc w:val="both"/>
        <w:rPr>
          <w:b/>
          <w:bCs/>
        </w:rPr>
      </w:pPr>
      <w:bookmarkStart w:id="0" w:name="_GoBack"/>
      <w:r>
        <w:rPr>
          <w:b/>
          <w:bCs/>
        </w:rPr>
        <w:t xml:space="preserve">Purpose: </w:t>
      </w:r>
    </w:p>
    <w:p w:rsidR="004F4F5B" w:rsidRDefault="00F320CA">
      <w:pPr>
        <w:jc w:val="both"/>
      </w:pPr>
      <w:r>
        <w:t xml:space="preserve">To prevent the spread of novel coronavirus (COVID-19) in our community and reduce the risk of exposure to our staff and visitors, we are conducting a simple screening questionnaire. Your participation is important to help us take precautionary measures to protect you and everyone in this building. Thank you for your understanding and time. </w:t>
      </w:r>
      <w:r w:rsidR="00EE3D6B">
        <w:t xml:space="preserve">If you answer </w:t>
      </w:r>
      <w:r w:rsidR="00FE7D4B" w:rsidRPr="00FE7D4B">
        <w:rPr>
          <w:b/>
          <w:u w:val="single"/>
        </w:rPr>
        <w:t>Yes</w:t>
      </w:r>
      <w:r w:rsidR="00EE3D6B">
        <w:t xml:space="preserve"> to any of these questions </w:t>
      </w:r>
      <w:r w:rsidR="00FE7D4B">
        <w:t xml:space="preserve">you will not be permitted to come to TSSC for 14 days and we ask that </w:t>
      </w:r>
      <w:proofErr w:type="gramStart"/>
      <w:r w:rsidR="00FE7D4B">
        <w:t>you</w:t>
      </w:r>
      <w:proofErr w:type="gramEnd"/>
      <w:r w:rsidR="00FE7D4B">
        <w:t xml:space="preserve"> </w:t>
      </w:r>
      <w:r w:rsidR="00EE3D6B">
        <w:t xml:space="preserve">please call your Family Doctor </w:t>
      </w:r>
      <w:r w:rsidR="00FE7D4B">
        <w:t xml:space="preserve">as well as Taylor Station at 614-751-4466.  </w:t>
      </w:r>
    </w:p>
    <w:bookmarkEnd w:id="0"/>
    <w:p w:rsidR="006402BC" w:rsidRDefault="006402BC">
      <w:pPr>
        <w:jc w:val="both"/>
      </w:pPr>
    </w:p>
    <w:p w:rsidR="004F4F5B" w:rsidRDefault="00F320CA">
      <w:pPr>
        <w:jc w:val="both"/>
        <w:rPr>
          <w:b/>
          <w:bCs/>
        </w:rPr>
      </w:pPr>
      <w:r>
        <w:rPr>
          <w:b/>
          <w:bCs/>
        </w:rPr>
        <w:t>Questions:</w:t>
      </w:r>
    </w:p>
    <w:p w:rsidR="004F4F5B" w:rsidRDefault="004F4F5B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8"/>
        <w:gridCol w:w="8997"/>
      </w:tblGrid>
      <w:tr w:rsidR="004F4F5B" w:rsidTr="006402BC">
        <w:trPr>
          <w:trHeight w:val="268"/>
          <w:jc w:val="center"/>
        </w:trPr>
        <w:tc>
          <w:tcPr>
            <w:tcW w:w="9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5B" w:rsidRDefault="00F320CA">
            <w:r>
              <w:t xml:space="preserve">Please ask the following: </w:t>
            </w:r>
          </w:p>
        </w:tc>
      </w:tr>
      <w:tr w:rsidR="004F4F5B" w:rsidTr="006402BC">
        <w:trPr>
          <w:trHeight w:val="55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B" w:rsidRDefault="00F320CA">
            <w:r>
              <w:t>1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B" w:rsidRDefault="00F320CA">
            <w:r>
              <w:t>Have you been diagnosed with a case of coronavirus (COVID-19) in the last 14 days?</w:t>
            </w:r>
          </w:p>
          <w:p w:rsidR="004F4F5B" w:rsidRDefault="004F4F5B"/>
        </w:tc>
      </w:tr>
      <w:tr w:rsidR="004F4F5B" w:rsidTr="006402BC">
        <w:trPr>
          <w:trHeight w:val="805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B" w:rsidRDefault="00F320CA">
            <w:r>
              <w:t>2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B" w:rsidRDefault="00F320CA">
            <w:r>
              <w:t>Have you been directed to self-quarantine by any hospital or health agency in the last 14 days?</w:t>
            </w:r>
          </w:p>
          <w:p w:rsidR="004F4F5B" w:rsidRDefault="004F4F5B"/>
        </w:tc>
      </w:tr>
      <w:tr w:rsidR="004F4F5B" w:rsidTr="006402BC">
        <w:trPr>
          <w:trHeight w:val="2758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5B" w:rsidRDefault="00F320CA">
            <w:r>
              <w:t>3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B" w:rsidRDefault="00F320CA">
            <w:r>
              <w:t>Have you traveled internationally in the last 14 days?</w:t>
            </w:r>
          </w:p>
          <w:p w:rsidR="004F4F5B" w:rsidRDefault="004F4F5B"/>
          <w:p w:rsidR="004F4F5B" w:rsidRDefault="00F320CA">
            <w:r>
              <w:t>Have you traveled to any of the following locations in the last 14 days?</w:t>
            </w:r>
          </w:p>
          <w:p w:rsidR="004F4F5B" w:rsidRDefault="004F4F5B"/>
          <w:p w:rsidR="004F4F5B" w:rsidRDefault="00F320CA">
            <w:pPr>
              <w:pStyle w:val="ListParagraph"/>
              <w:numPr>
                <w:ilvl w:val="0"/>
                <w:numId w:val="4"/>
              </w:numPr>
            </w:pPr>
            <w:r>
              <w:t>New Rochelle, NY; King County, Washington; Snohomish County, Washington. [</w:t>
            </w:r>
            <w:r>
              <w:rPr>
                <w:i/>
              </w:rPr>
              <w:t xml:space="preserve">These are a list of high-impacted areas as defined by state/local governments – this is changing rapidly and will need to </w:t>
            </w:r>
            <w:proofErr w:type="gramStart"/>
            <w:r>
              <w:rPr>
                <w:i/>
              </w:rPr>
              <w:t>updated</w:t>
            </w:r>
            <w:proofErr w:type="gramEnd"/>
            <w:r>
              <w:rPr>
                <w:i/>
              </w:rPr>
              <w:t>]</w:t>
            </w:r>
            <w:r>
              <w:t>.</w:t>
            </w:r>
          </w:p>
          <w:p w:rsidR="004F4F5B" w:rsidRDefault="004F4F5B"/>
          <w:p w:rsidR="004F4F5B" w:rsidRDefault="00F320CA">
            <w:r>
              <w:t>Have you traveled on a cruise ship in the last 14 days?</w:t>
            </w:r>
            <w:r>
              <w:br/>
            </w:r>
          </w:p>
        </w:tc>
      </w:tr>
      <w:tr w:rsidR="004F4F5B" w:rsidTr="006402BC">
        <w:trPr>
          <w:trHeight w:val="219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5B" w:rsidRDefault="00F320CA">
            <w:r>
              <w:t>4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5B" w:rsidRDefault="00F320CA">
            <w:r>
              <w:t xml:space="preserve">Have you been in close contact with anyone that has traveled to any of these locations within the past 14 days? </w:t>
            </w:r>
          </w:p>
          <w:p w:rsidR="004F4F5B" w:rsidRDefault="004F4F5B"/>
          <w:p w:rsidR="004F4F5B" w:rsidRDefault="00F320CA">
            <w:r>
              <w:t xml:space="preserve">“Close contact” is any person being within approximately 6 feet of a COVID-19 case; lives in the same household as, being an intimate partner of, or providing care for a person with a COVID-19 case; or having direct contact with infectious secretions of a COVID-19 case (being coughed on). </w:t>
            </w:r>
            <w:r>
              <w:br/>
            </w:r>
          </w:p>
        </w:tc>
      </w:tr>
      <w:tr w:rsidR="004F4F5B" w:rsidTr="006402BC">
        <w:trPr>
          <w:trHeight w:val="140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5B" w:rsidRDefault="00F320CA">
            <w:r>
              <w:t>5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5B" w:rsidRDefault="00F320CA">
            <w:r>
              <w:t>In the last 14 days, have you been in contact with:</w:t>
            </w:r>
          </w:p>
          <w:p w:rsidR="004F4F5B" w:rsidRDefault="00F320CA">
            <w:pPr>
              <w:pStyle w:val="ListParagraph"/>
              <w:numPr>
                <w:ilvl w:val="0"/>
                <w:numId w:val="1"/>
              </w:numPr>
            </w:pPr>
            <w:r>
              <w:t xml:space="preserve">A confirmed novel coronavirus (COVID-19) patient within the past 14 days? </w:t>
            </w:r>
          </w:p>
          <w:p w:rsidR="004F4F5B" w:rsidRDefault="00F320CA">
            <w:pPr>
              <w:pStyle w:val="ListParagraph"/>
              <w:numPr>
                <w:ilvl w:val="0"/>
                <w:numId w:val="1"/>
              </w:numPr>
            </w:pPr>
            <w:r>
              <w:t>A person who is currently being screened for COVID-19 or under corona virus quarantine?</w:t>
            </w:r>
          </w:p>
          <w:p w:rsidR="004F4F5B" w:rsidRDefault="004F4F5B">
            <w:pPr>
              <w:rPr>
                <w:rFonts w:eastAsia="Calibri"/>
              </w:rPr>
            </w:pPr>
          </w:p>
        </w:tc>
      </w:tr>
      <w:tr w:rsidR="004F4F5B" w:rsidTr="006402BC">
        <w:tblPrEx>
          <w:jc w:val="left"/>
        </w:tblPrEx>
        <w:trPr>
          <w:trHeight w:val="1968"/>
        </w:trPr>
        <w:tc>
          <w:tcPr>
            <w:tcW w:w="338" w:type="dxa"/>
            <w:hideMark/>
          </w:tcPr>
          <w:p w:rsidR="004F4F5B" w:rsidRDefault="00F320CA">
            <w:r>
              <w:t>6</w:t>
            </w:r>
          </w:p>
        </w:tc>
        <w:tc>
          <w:tcPr>
            <w:tcW w:w="8996" w:type="dxa"/>
          </w:tcPr>
          <w:p w:rsidR="004F4F5B" w:rsidRDefault="00F320CA">
            <w:r>
              <w:t>(Only ask if person answered no to all the questions above)</w:t>
            </w:r>
          </w:p>
          <w:p w:rsidR="004F4F5B" w:rsidRDefault="004F4F5B"/>
          <w:p w:rsidR="004F4F5B" w:rsidRDefault="00F320CA">
            <w:r>
              <w:t>Are you currently experiencing the following symptoms?</w:t>
            </w:r>
          </w:p>
          <w:p w:rsidR="004F4F5B" w:rsidRDefault="00F320CA">
            <w:pPr>
              <w:pStyle w:val="ListParagraph"/>
              <w:numPr>
                <w:ilvl w:val="0"/>
                <w:numId w:val="3"/>
              </w:numPr>
            </w:pPr>
            <w:r>
              <w:t>Fever;</w:t>
            </w:r>
          </w:p>
          <w:p w:rsidR="004F4F5B" w:rsidRDefault="00F320CA">
            <w:pPr>
              <w:pStyle w:val="ListParagraph"/>
              <w:numPr>
                <w:ilvl w:val="0"/>
                <w:numId w:val="3"/>
              </w:numPr>
            </w:pPr>
            <w:r>
              <w:t xml:space="preserve">Cough; or </w:t>
            </w:r>
          </w:p>
          <w:p w:rsidR="004F4F5B" w:rsidRDefault="00F320CA">
            <w:pPr>
              <w:pStyle w:val="ListParagraph"/>
              <w:numPr>
                <w:ilvl w:val="0"/>
                <w:numId w:val="3"/>
              </w:numPr>
            </w:pPr>
            <w:r>
              <w:t>Shortness of breath.</w:t>
            </w:r>
          </w:p>
          <w:p w:rsidR="004F4F5B" w:rsidRDefault="004F4F5B">
            <w:pPr>
              <w:rPr>
                <w:rFonts w:eastAsia="Calibri"/>
              </w:rPr>
            </w:pPr>
          </w:p>
        </w:tc>
      </w:tr>
    </w:tbl>
    <w:p w:rsidR="004F4F5B" w:rsidRDefault="004F4F5B"/>
    <w:p w:rsidR="004F4F5B" w:rsidRDefault="004F4F5B"/>
    <w:sectPr w:rsidR="004F4F5B" w:rsidSect="006402B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FD" w:rsidRDefault="002957FD">
      <w:r>
        <w:separator/>
      </w:r>
    </w:p>
  </w:endnote>
  <w:endnote w:type="continuationSeparator" w:id="0">
    <w:p w:rsidR="002957FD" w:rsidRDefault="0029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FD" w:rsidRDefault="002957FD">
      <w:r>
        <w:separator/>
      </w:r>
    </w:p>
  </w:footnote>
  <w:footnote w:type="continuationSeparator" w:id="0">
    <w:p w:rsidR="002957FD" w:rsidRDefault="0029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69F"/>
    <w:multiLevelType w:val="hybridMultilevel"/>
    <w:tmpl w:val="D688A8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FF39BD"/>
    <w:multiLevelType w:val="hybridMultilevel"/>
    <w:tmpl w:val="711E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263A3"/>
    <w:multiLevelType w:val="hybridMultilevel"/>
    <w:tmpl w:val="4E22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5B"/>
    <w:rsid w:val="002957FD"/>
    <w:rsid w:val="002D67B5"/>
    <w:rsid w:val="004F4F5B"/>
    <w:rsid w:val="006402BC"/>
    <w:rsid w:val="00870322"/>
    <w:rsid w:val="00A82D8B"/>
    <w:rsid w:val="00BC78BE"/>
    <w:rsid w:val="00D00C28"/>
    <w:rsid w:val="00D43BC0"/>
    <w:rsid w:val="00EE3D6B"/>
    <w:rsid w:val="00F320CA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65A7"/>
  <w15:chartTrackingRefBased/>
  <w15:docId w15:val="{E9595345-1C5F-4C81-8BB2-C91A9102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&amp; Shohl LLP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Geiler, Hayley</dc:creator>
  <cp:keywords/>
  <dc:description/>
  <cp:lastModifiedBy>Michael Ritten</cp:lastModifiedBy>
  <cp:revision>6</cp:revision>
  <dcterms:created xsi:type="dcterms:W3CDTF">2020-03-13T16:00:00Z</dcterms:created>
  <dcterms:modified xsi:type="dcterms:W3CDTF">2020-03-16T19:24:00Z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